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13A2" w14:textId="77777777" w:rsidR="003A0625" w:rsidRDefault="003A0625" w:rsidP="003A0625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222222"/>
          <w:sz w:val="47"/>
          <w:szCs w:val="47"/>
        </w:rPr>
      </w:pPr>
      <w:r>
        <w:rPr>
          <w:rFonts w:ascii="Arial" w:hAnsi="Arial" w:cs="Arial"/>
          <w:b/>
          <w:bCs/>
          <w:color w:val="222222"/>
          <w:sz w:val="47"/>
          <w:szCs w:val="47"/>
        </w:rPr>
        <w:t>4/4/2026</w:t>
      </w:r>
    </w:p>
    <w:p w14:paraId="336A12C8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075F4FD6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Start: 8:07am </w:t>
      </w:r>
    </w:p>
    <w:p w14:paraId="6E867BAA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End: 8:55am</w:t>
      </w:r>
    </w:p>
    <w:p w14:paraId="38430811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7E994FCF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Present: Marcus B, John S, Chanda, Elizabeth, Joseph, John Dh, Eric C. </w:t>
      </w:r>
    </w:p>
    <w:p w14:paraId="5A97BE05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Absent: Nick S</w:t>
      </w:r>
    </w:p>
    <w:p w14:paraId="0A61AF8B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60982649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Minutes accepted as read. </w:t>
      </w:r>
    </w:p>
    <w:p w14:paraId="4801A09A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017B04DF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TREASURER REPORT: </w:t>
      </w:r>
    </w:p>
    <w:p w14:paraId="67769914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4BDB8BB4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$7,653.77 income</w:t>
      </w:r>
    </w:p>
    <w:p w14:paraId="408B4BDC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$1,000 SLAA Fellowship Wide Services</w:t>
      </w:r>
    </w:p>
    <w:p w14:paraId="3AEA1E19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$288.92 The Augustine Fellowship </w:t>
      </w:r>
    </w:p>
    <w:p w14:paraId="4291837E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$360 Montrose Center room fee </w:t>
      </w:r>
    </w:p>
    <w:p w14:paraId="636E4D84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$100 Montrose Center room fee</w:t>
      </w:r>
    </w:p>
    <w:p w14:paraId="19A0AB81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43E03294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990 Less than $50k in receipts. No need to file Texas Franchise tax. </w:t>
      </w:r>
    </w:p>
    <w:p w14:paraId="0B0132E2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4809B6C8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COMMUNICATIONS REPORT: </w:t>
      </w:r>
    </w:p>
    <w:p w14:paraId="37B5F6B7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5AC69F13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Website concerns: Bruce is solely in charge of the maintenance </w:t>
      </w:r>
      <w:proofErr w:type="gramStart"/>
      <w:r>
        <w:rPr>
          <w:rFonts w:ascii="Arial" w:hAnsi="Arial" w:cs="Arial"/>
          <w:color w:val="222222"/>
        </w:rPr>
        <w:t>for</w:t>
      </w:r>
      <w:proofErr w:type="gramEnd"/>
      <w:r>
        <w:rPr>
          <w:rFonts w:ascii="Arial" w:hAnsi="Arial" w:cs="Arial"/>
          <w:color w:val="222222"/>
        </w:rPr>
        <w:t xml:space="preserve"> our website. </w:t>
      </w:r>
      <w:proofErr w:type="gramStart"/>
      <w:r>
        <w:rPr>
          <w:rFonts w:ascii="Arial" w:hAnsi="Arial" w:cs="Arial"/>
          <w:color w:val="222222"/>
        </w:rPr>
        <w:t>Google sites</w:t>
      </w:r>
      <w:proofErr w:type="gramEnd"/>
      <w:r>
        <w:rPr>
          <w:rFonts w:ascii="Arial" w:hAnsi="Arial" w:cs="Arial"/>
          <w:color w:val="222222"/>
        </w:rPr>
        <w:t xml:space="preserve"> offer alternatives and </w:t>
      </w:r>
      <w:proofErr w:type="gramStart"/>
      <w:r>
        <w:rPr>
          <w:rFonts w:ascii="Arial" w:hAnsi="Arial" w:cs="Arial"/>
          <w:color w:val="222222"/>
        </w:rPr>
        <w:t>creates</w:t>
      </w:r>
      <w:proofErr w:type="gramEnd"/>
      <w:r>
        <w:rPr>
          <w:rFonts w:ascii="Arial" w:hAnsi="Arial" w:cs="Arial"/>
          <w:color w:val="222222"/>
        </w:rPr>
        <w:t xml:space="preserve"> ease of access as members rotate out. </w:t>
      </w:r>
    </w:p>
    <w:p w14:paraId="10D17884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Process for transfer: work on new website first. Current website is early internet. Joseph will send website examples. We are actively working on this now. Hosting is paid for through August 2026. </w:t>
      </w:r>
    </w:p>
    <w:p w14:paraId="4F0926E9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Question about SEO. Verify domain and hosting. </w:t>
      </w:r>
    </w:p>
    <w:p w14:paraId="2D269302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3BE28FD0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Motion to move forward with the development of the Google sites providing we see examples first. See SEO, domain and hosting questions to be answered next month. </w:t>
      </w:r>
    </w:p>
    <w:p w14:paraId="7DB40177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7DA92970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LITERATURE REPORT: </w:t>
      </w:r>
    </w:p>
    <w:p w14:paraId="5DA7AD97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04BB5619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Nothing to report. </w:t>
      </w:r>
    </w:p>
    <w:p w14:paraId="21E2A133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0E4EEA23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NEW BUSINESS: </w:t>
      </w:r>
    </w:p>
    <w:p w14:paraId="0478F492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2F4B2CD4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Spring Workshop: three panelists confirmed. Room has been paid for. Breakout leaders for sessions also confirmed. Eric Williams, Gary Russell, Kimberly Wallace. Boundaries, communication and healthy relationships. </w:t>
      </w:r>
    </w:p>
    <w:p w14:paraId="720385CC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0C30D993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Breakout groups after panelists. Panel. 2-3p breakout group. 3-4p breakout group. Committee: Josh, Winston, Tracey, Joseph, </w:t>
      </w:r>
      <w:proofErr w:type="spellStart"/>
      <w:r>
        <w:rPr>
          <w:rFonts w:ascii="Arial" w:hAnsi="Arial" w:cs="Arial"/>
          <w:color w:val="222222"/>
        </w:rPr>
        <w:t>Absheen</w:t>
      </w:r>
      <w:proofErr w:type="spellEnd"/>
      <w:r>
        <w:rPr>
          <w:rFonts w:ascii="Arial" w:hAnsi="Arial" w:cs="Arial"/>
          <w:color w:val="222222"/>
        </w:rPr>
        <w:t xml:space="preserve">, Melanie S. Next </w:t>
      </w:r>
      <w:proofErr w:type="gramStart"/>
      <w:r>
        <w:rPr>
          <w:rFonts w:ascii="Arial" w:hAnsi="Arial" w:cs="Arial"/>
          <w:color w:val="222222"/>
        </w:rPr>
        <w:t>meeting</w:t>
      </w:r>
      <w:proofErr w:type="gramEnd"/>
      <w:r>
        <w:rPr>
          <w:rFonts w:ascii="Arial" w:hAnsi="Arial" w:cs="Arial"/>
          <w:color w:val="222222"/>
        </w:rPr>
        <w:t xml:space="preserve"> Tuesday night. John S. Will attend. Elizabeth P for relapse prevention. </w:t>
      </w:r>
    </w:p>
    <w:p w14:paraId="4917969F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28FA30C6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Literature disbursement: </w:t>
      </w:r>
    </w:p>
    <w:p w14:paraId="212DDBB2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Wed 6pm co-ed virtual meeting is over. </w:t>
      </w:r>
    </w:p>
    <w:p w14:paraId="7752053E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SFO, LAX do not have literature </w:t>
      </w:r>
      <w:proofErr w:type="gramStart"/>
      <w:r>
        <w:rPr>
          <w:rFonts w:ascii="Arial" w:hAnsi="Arial" w:cs="Arial"/>
          <w:color w:val="222222"/>
        </w:rPr>
        <w:t>persons</w:t>
      </w:r>
      <w:proofErr w:type="gramEnd"/>
      <w:r>
        <w:rPr>
          <w:rFonts w:ascii="Arial" w:hAnsi="Arial" w:cs="Arial"/>
          <w:color w:val="222222"/>
        </w:rPr>
        <w:t>. Literature is disbursed at the Intergroup meeting. </w:t>
      </w:r>
    </w:p>
    <w:p w14:paraId="20A0039A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Discontinue literature position</w:t>
      </w:r>
    </w:p>
    <w:p w14:paraId="35B6E9F6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Take existing literature and sell it at Intergroup. Monthly and announce at the Spring workshop. </w:t>
      </w:r>
    </w:p>
    <w:p w14:paraId="453A52FD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698E9ED5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Motion to discontinue literature position. Motion passes. Motion: people come to Intergroup or order directly from FWS website. </w:t>
      </w:r>
    </w:p>
    <w:p w14:paraId="1F7032F0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2E5EE7B2" w14:textId="77777777" w:rsidR="003A0625" w:rsidRDefault="003A0625" w:rsidP="003A06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Motion to sell existing literature at 8:50am. Motion passes. </w:t>
      </w:r>
    </w:p>
    <w:p w14:paraId="4AFEDB54" w14:textId="77777777" w:rsidR="003A0625" w:rsidRDefault="003A0625"/>
    <w:sectPr w:rsidR="003A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25"/>
    <w:rsid w:val="0013100F"/>
    <w:rsid w:val="003A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FF59"/>
  <w15:chartTrackingRefBased/>
  <w15:docId w15:val="{A6B7A334-9BF2-4BA8-9B7B-26F3108F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6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Keller</dc:creator>
  <cp:keywords/>
  <dc:description/>
  <cp:lastModifiedBy>Joseph Keller</cp:lastModifiedBy>
  <cp:revision>1</cp:revision>
  <dcterms:created xsi:type="dcterms:W3CDTF">2026-04-30T00:14:00Z</dcterms:created>
  <dcterms:modified xsi:type="dcterms:W3CDTF">2026-04-30T00:17:00Z</dcterms:modified>
</cp:coreProperties>
</file>